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C96" w:rsidRDefault="008A1C96">
      <w:pPr>
        <w:rPr>
          <w:b/>
        </w:rPr>
      </w:pPr>
      <w:r>
        <w:rPr>
          <w:b/>
        </w:rPr>
        <w:t>Informazioni generali.</w:t>
      </w:r>
    </w:p>
    <w:p w:rsidR="008A1C96" w:rsidRDefault="008A1C96">
      <w:pPr>
        <w:rPr>
          <w:b/>
        </w:rPr>
      </w:pPr>
    </w:p>
    <w:p w:rsidR="008A1C96" w:rsidRDefault="008A1C96">
      <w:pPr>
        <w:rPr>
          <w:b/>
        </w:rPr>
      </w:pPr>
      <w:r>
        <w:rPr>
          <w:b/>
        </w:rPr>
        <w:t xml:space="preserve">Il Consorzio Bacino Imbrifero Montano del Po detiene il 100% delle quote della Viso Blu </w:t>
      </w:r>
      <w:proofErr w:type="spellStart"/>
      <w:r>
        <w:rPr>
          <w:b/>
        </w:rPr>
        <w:t>Power</w:t>
      </w:r>
      <w:proofErr w:type="spellEnd"/>
      <w:r>
        <w:rPr>
          <w:b/>
        </w:rPr>
        <w:t xml:space="preserve"> s.r.l.</w:t>
      </w:r>
    </w:p>
    <w:p w:rsidR="008A1C96" w:rsidRDefault="008A1C96" w:rsidP="0040683C">
      <w:pPr>
        <w:rPr>
          <w:b/>
        </w:rPr>
      </w:pPr>
    </w:p>
    <w:p w:rsidR="0040683C" w:rsidRPr="0040683C" w:rsidRDefault="0040683C" w:rsidP="0040683C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C3FB3">
        <w:t>Aggiornamento 28 maggio</w:t>
      </w:r>
      <w:r>
        <w:t xml:space="preserve"> 201</w:t>
      </w:r>
      <w:r w:rsidR="007C3FB3">
        <w:t>6</w:t>
      </w:r>
      <w:bookmarkStart w:id="0" w:name="_GoBack"/>
      <w:bookmarkEnd w:id="0"/>
    </w:p>
    <w:sectPr w:rsidR="0040683C" w:rsidRPr="0040683C" w:rsidSect="00A969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F6C5B"/>
    <w:multiLevelType w:val="hybridMultilevel"/>
    <w:tmpl w:val="49C444D0"/>
    <w:lvl w:ilvl="0" w:tplc="D30627AC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52E0B"/>
    <w:rsid w:val="00066538"/>
    <w:rsid w:val="001A6BCA"/>
    <w:rsid w:val="00361DCB"/>
    <w:rsid w:val="0040683C"/>
    <w:rsid w:val="00652E0B"/>
    <w:rsid w:val="007B4140"/>
    <w:rsid w:val="007C3FB3"/>
    <w:rsid w:val="008A1C96"/>
    <w:rsid w:val="00A66099"/>
    <w:rsid w:val="00A9693A"/>
    <w:rsid w:val="00D20A61"/>
    <w:rsid w:val="00E33A9E"/>
    <w:rsid w:val="00F4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55A5E-5B47-45E2-BAED-34C401062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69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06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dir2</dc:creator>
  <cp:lastModifiedBy>Gianluca Ghiglione</cp:lastModifiedBy>
  <cp:revision>4</cp:revision>
  <cp:lastPrinted>2014-03-25T09:17:00Z</cp:lastPrinted>
  <dcterms:created xsi:type="dcterms:W3CDTF">2014-06-09T09:59:00Z</dcterms:created>
  <dcterms:modified xsi:type="dcterms:W3CDTF">2016-05-28T09:06:00Z</dcterms:modified>
</cp:coreProperties>
</file>